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D366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holding the annual General Meeting of Shareholders of 2020</w:t>
      </w:r>
      <w:r w:rsidR="00795480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D3663">
        <w:rPr>
          <w:rFonts w:ascii="Arial" w:hAnsi="Arial" w:cs="Arial"/>
          <w:sz w:val="20"/>
          <w:szCs w:val="20"/>
        </w:rPr>
        <w:t>14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D3663" w:rsidRPr="000D3663">
        <w:rPr>
          <w:rFonts w:ascii="Arial" w:hAnsi="Arial" w:cs="Arial"/>
          <w:sz w:val="20"/>
          <w:szCs w:val="20"/>
        </w:rPr>
        <w:t>Vietnam Engine and Agricultural Machinery Corporation</w:t>
      </w:r>
      <w:r w:rsidR="000D366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D3663">
        <w:rPr>
          <w:rFonts w:ascii="Arial" w:hAnsi="Arial" w:cs="Arial"/>
          <w:sz w:val="20"/>
          <w:szCs w:val="20"/>
        </w:rPr>
        <w:t>Board resolution on holding the annual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010C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0D3663">
        <w:rPr>
          <w:rFonts w:ascii="Arial" w:hAnsi="Arial" w:cs="Arial"/>
          <w:sz w:val="20"/>
          <w:szCs w:val="20"/>
        </w:rPr>
        <w:t xml:space="preserve">Agree to organize the Annual General Meeting of Shareholders in 2020 </w:t>
      </w:r>
      <w:r w:rsidR="00E1010C">
        <w:rPr>
          <w:rFonts w:ascii="Arial" w:hAnsi="Arial" w:cs="Arial"/>
          <w:sz w:val="20"/>
          <w:szCs w:val="20"/>
        </w:rPr>
        <w:t xml:space="preserve">of </w:t>
      </w:r>
      <w:r w:rsidR="00E1010C" w:rsidRPr="000D3663">
        <w:rPr>
          <w:rFonts w:ascii="Arial" w:hAnsi="Arial" w:cs="Arial"/>
          <w:sz w:val="20"/>
          <w:szCs w:val="20"/>
        </w:rPr>
        <w:t>Vietnam Engine and Agricultural Machinery Corporation</w:t>
      </w:r>
      <w:r w:rsidRPr="000D3663">
        <w:rPr>
          <w:rFonts w:ascii="Arial" w:hAnsi="Arial" w:cs="Arial"/>
          <w:sz w:val="20"/>
          <w:szCs w:val="20"/>
        </w:rPr>
        <w:t xml:space="preserve"> with the following main contents: </w:t>
      </w:r>
    </w:p>
    <w:p w:rsidR="00E1010C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 xml:space="preserve">1. Time and venue of the Meeting: </w:t>
      </w:r>
    </w:p>
    <w:p w:rsidR="00E1010C" w:rsidRDefault="00E1010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June 29, 2019</w:t>
      </w:r>
    </w:p>
    <w:p w:rsidR="003F48C9" w:rsidRDefault="003F48C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Venue: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="000D3663" w:rsidRPr="000D3663">
        <w:rPr>
          <w:rFonts w:ascii="Arial" w:hAnsi="Arial" w:cs="Arial"/>
          <w:sz w:val="20"/>
          <w:szCs w:val="20"/>
        </w:rPr>
        <w:t xml:space="preserve"> (specific location will be mentioned in the mee</w:t>
      </w:r>
      <w:r>
        <w:rPr>
          <w:rFonts w:ascii="Arial" w:hAnsi="Arial" w:cs="Arial"/>
          <w:sz w:val="20"/>
          <w:szCs w:val="20"/>
        </w:rPr>
        <w:t>ting invitation sent to shareholders)</w:t>
      </w:r>
    </w:p>
    <w:p w:rsidR="003F48C9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 xml:space="preserve">2. </w:t>
      </w:r>
      <w:r w:rsidR="003F48C9">
        <w:rPr>
          <w:rFonts w:ascii="Arial" w:hAnsi="Arial" w:cs="Arial"/>
          <w:sz w:val="20"/>
          <w:szCs w:val="20"/>
        </w:rPr>
        <w:t>Record date</w:t>
      </w:r>
      <w:r w:rsidRPr="000D3663">
        <w:rPr>
          <w:rFonts w:ascii="Arial" w:hAnsi="Arial" w:cs="Arial"/>
          <w:sz w:val="20"/>
          <w:szCs w:val="20"/>
        </w:rPr>
        <w:t xml:space="preserve"> for sh</w:t>
      </w:r>
      <w:r w:rsidR="003F48C9">
        <w:rPr>
          <w:rFonts w:ascii="Arial" w:hAnsi="Arial" w:cs="Arial"/>
          <w:sz w:val="20"/>
          <w:szCs w:val="20"/>
        </w:rPr>
        <w:t>areholder list: June 11, 2019</w:t>
      </w:r>
    </w:p>
    <w:p w:rsidR="003F48C9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>3.</w:t>
      </w:r>
      <w:r w:rsidR="003F48C9">
        <w:rPr>
          <w:rFonts w:ascii="Arial" w:hAnsi="Arial" w:cs="Arial"/>
          <w:sz w:val="20"/>
          <w:szCs w:val="20"/>
        </w:rPr>
        <w:t xml:space="preserve"> Meeting</w:t>
      </w:r>
      <w:r w:rsidRPr="000D3663">
        <w:rPr>
          <w:rFonts w:ascii="Arial" w:hAnsi="Arial" w:cs="Arial"/>
          <w:sz w:val="20"/>
          <w:szCs w:val="20"/>
        </w:rPr>
        <w:t xml:space="preserve"> content: </w:t>
      </w:r>
    </w:p>
    <w:p w:rsidR="003F48C9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 xml:space="preserve">The content is under the authority of the </w:t>
      </w:r>
      <w:r w:rsidR="003F48C9">
        <w:rPr>
          <w:rFonts w:ascii="Arial" w:hAnsi="Arial" w:cs="Arial"/>
          <w:sz w:val="20"/>
          <w:szCs w:val="20"/>
        </w:rPr>
        <w:t>annual General Meeting of Shareholders</w:t>
      </w:r>
      <w:r w:rsidRPr="000D3663">
        <w:rPr>
          <w:rFonts w:ascii="Arial" w:hAnsi="Arial" w:cs="Arial"/>
          <w:sz w:val="20"/>
          <w:szCs w:val="20"/>
        </w:rPr>
        <w:t xml:space="preserve">, including some basic contents as follows: </w:t>
      </w:r>
    </w:p>
    <w:p w:rsidR="003465AF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 xml:space="preserve">a) Report on business and production results in 2019 and </w:t>
      </w:r>
      <w:r w:rsidR="003465AF">
        <w:rPr>
          <w:rFonts w:ascii="Arial" w:hAnsi="Arial" w:cs="Arial"/>
          <w:sz w:val="20"/>
          <w:szCs w:val="20"/>
        </w:rPr>
        <w:t>business and production plan for 2020</w:t>
      </w:r>
    </w:p>
    <w:p w:rsidR="003465AF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 xml:space="preserve">b) Operation report of the Board of Directors </w:t>
      </w:r>
    </w:p>
    <w:p w:rsidR="003465AF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 xml:space="preserve">c) Operation report of the Supervisory Board </w:t>
      </w:r>
    </w:p>
    <w:p w:rsidR="003465AF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 xml:space="preserve">d) </w:t>
      </w:r>
      <w:r w:rsidR="003465AF">
        <w:rPr>
          <w:rFonts w:ascii="Arial" w:hAnsi="Arial" w:cs="Arial"/>
          <w:sz w:val="20"/>
          <w:szCs w:val="20"/>
        </w:rPr>
        <w:t>The audited financial statement</w:t>
      </w:r>
      <w:r w:rsidRPr="000D3663">
        <w:rPr>
          <w:rFonts w:ascii="Arial" w:hAnsi="Arial" w:cs="Arial"/>
          <w:sz w:val="20"/>
          <w:szCs w:val="20"/>
        </w:rPr>
        <w:t xml:space="preserve"> </w:t>
      </w:r>
      <w:r w:rsidR="003465AF">
        <w:rPr>
          <w:rFonts w:ascii="Arial" w:hAnsi="Arial" w:cs="Arial"/>
          <w:sz w:val="20"/>
          <w:szCs w:val="20"/>
        </w:rPr>
        <w:t>of 2019</w:t>
      </w:r>
    </w:p>
    <w:p w:rsidR="003465AF" w:rsidRDefault="003465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Profit distribution for</w:t>
      </w:r>
      <w:r w:rsidR="000D3663" w:rsidRPr="000D3663">
        <w:rPr>
          <w:rFonts w:ascii="Arial" w:hAnsi="Arial" w:cs="Arial"/>
          <w:sz w:val="20"/>
          <w:szCs w:val="20"/>
        </w:rPr>
        <w:t xml:space="preserve"> 2019, appropriation </w:t>
      </w:r>
      <w:r>
        <w:rPr>
          <w:rFonts w:ascii="Arial" w:hAnsi="Arial" w:cs="Arial"/>
          <w:sz w:val="20"/>
          <w:szCs w:val="20"/>
        </w:rPr>
        <w:t>and use of funds, dividend rate</w:t>
      </w:r>
    </w:p>
    <w:p w:rsidR="003234EB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>g) Repor</w:t>
      </w:r>
      <w:r w:rsidR="003234EB">
        <w:rPr>
          <w:rFonts w:ascii="Arial" w:hAnsi="Arial" w:cs="Arial"/>
          <w:sz w:val="20"/>
          <w:szCs w:val="20"/>
        </w:rPr>
        <w:t>t on the performance of salary, remuneration and bonus</w:t>
      </w:r>
      <w:r w:rsidRPr="000D3663">
        <w:rPr>
          <w:rFonts w:ascii="Arial" w:hAnsi="Arial" w:cs="Arial"/>
          <w:sz w:val="20"/>
          <w:szCs w:val="20"/>
        </w:rPr>
        <w:t xml:space="preserve"> in 2019 of the Board of Directors, the </w:t>
      </w:r>
      <w:r w:rsidR="003234EB">
        <w:rPr>
          <w:rFonts w:ascii="Arial" w:hAnsi="Arial" w:cs="Arial"/>
          <w:sz w:val="20"/>
          <w:szCs w:val="20"/>
        </w:rPr>
        <w:t>Supervisory Board and the 2020 plan</w:t>
      </w:r>
    </w:p>
    <w:p w:rsidR="003234EB" w:rsidRDefault="000D366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663">
        <w:rPr>
          <w:rFonts w:ascii="Arial" w:hAnsi="Arial" w:cs="Arial"/>
          <w:sz w:val="20"/>
          <w:szCs w:val="20"/>
        </w:rPr>
        <w:t>b) Select an auditor to a</w:t>
      </w:r>
      <w:r w:rsidR="003234EB">
        <w:rPr>
          <w:rFonts w:ascii="Arial" w:hAnsi="Arial" w:cs="Arial"/>
          <w:sz w:val="20"/>
          <w:szCs w:val="20"/>
        </w:rPr>
        <w:t>udit the financial statement of 2020</w:t>
      </w:r>
    </w:p>
    <w:p w:rsidR="004B46A7" w:rsidRDefault="003234E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0D3663" w:rsidRPr="000D3663">
        <w:rPr>
          <w:rFonts w:ascii="Arial" w:hAnsi="Arial" w:cs="Arial"/>
          <w:sz w:val="20"/>
          <w:szCs w:val="20"/>
        </w:rPr>
        <w:t>) Amend</w:t>
      </w:r>
      <w:r>
        <w:rPr>
          <w:rFonts w:ascii="Arial" w:hAnsi="Arial" w:cs="Arial"/>
          <w:sz w:val="20"/>
          <w:szCs w:val="20"/>
        </w:rPr>
        <w:t>ment</w:t>
      </w:r>
      <w:r w:rsidR="000D3663" w:rsidRPr="000D3663">
        <w:rPr>
          <w:rFonts w:ascii="Arial" w:hAnsi="Arial" w:cs="Arial"/>
          <w:sz w:val="20"/>
          <w:szCs w:val="20"/>
        </w:rPr>
        <w:t xml:space="preserve"> and supplement </w:t>
      </w:r>
      <w:r>
        <w:rPr>
          <w:rFonts w:ascii="Arial" w:hAnsi="Arial" w:cs="Arial"/>
          <w:sz w:val="20"/>
          <w:szCs w:val="20"/>
        </w:rPr>
        <w:t xml:space="preserve">to </w:t>
      </w:r>
      <w:r w:rsidR="000D3663" w:rsidRPr="000D3663">
        <w:rPr>
          <w:rFonts w:ascii="Arial" w:hAnsi="Arial" w:cs="Arial"/>
          <w:sz w:val="20"/>
          <w:szCs w:val="20"/>
        </w:rPr>
        <w:t>the Charter</w:t>
      </w:r>
      <w:r>
        <w:rPr>
          <w:rFonts w:ascii="Arial" w:hAnsi="Arial" w:cs="Arial"/>
          <w:sz w:val="20"/>
          <w:szCs w:val="20"/>
        </w:rPr>
        <w:t xml:space="preserve"> of</w:t>
      </w:r>
      <w:r w:rsidRPr="003234EB">
        <w:rPr>
          <w:rFonts w:ascii="Arial" w:hAnsi="Arial" w:cs="Arial"/>
          <w:sz w:val="20"/>
          <w:szCs w:val="20"/>
        </w:rPr>
        <w:t xml:space="preserve"> </w:t>
      </w:r>
      <w:r w:rsidRPr="000D3663">
        <w:rPr>
          <w:rFonts w:ascii="Arial" w:hAnsi="Arial" w:cs="Arial"/>
          <w:sz w:val="20"/>
          <w:szCs w:val="20"/>
        </w:rPr>
        <w:t>VEAM</w:t>
      </w:r>
      <w:r w:rsidR="004B46A7">
        <w:rPr>
          <w:rFonts w:ascii="Arial" w:hAnsi="Arial" w:cs="Arial"/>
          <w:sz w:val="20"/>
          <w:szCs w:val="20"/>
        </w:rPr>
        <w:t>; a</w:t>
      </w:r>
      <w:r w:rsidR="000D3663" w:rsidRPr="000D3663">
        <w:rPr>
          <w:rFonts w:ascii="Arial" w:hAnsi="Arial" w:cs="Arial"/>
          <w:sz w:val="20"/>
          <w:szCs w:val="20"/>
        </w:rPr>
        <w:t xml:space="preserve">mendments and supplements to the </w:t>
      </w:r>
      <w:r w:rsidR="004B46A7">
        <w:rPr>
          <w:rFonts w:ascii="Arial" w:hAnsi="Arial" w:cs="Arial"/>
          <w:sz w:val="20"/>
          <w:szCs w:val="20"/>
        </w:rPr>
        <w:t>i</w:t>
      </w:r>
      <w:r w:rsidR="000D3663" w:rsidRPr="000D3663">
        <w:rPr>
          <w:rFonts w:ascii="Arial" w:hAnsi="Arial" w:cs="Arial"/>
          <w:sz w:val="20"/>
          <w:szCs w:val="20"/>
        </w:rPr>
        <w:t xml:space="preserve">nternal </w:t>
      </w:r>
      <w:r w:rsidR="004B46A7">
        <w:rPr>
          <w:rFonts w:ascii="Arial" w:hAnsi="Arial" w:cs="Arial"/>
          <w:sz w:val="20"/>
          <w:szCs w:val="20"/>
        </w:rPr>
        <w:t>r</w:t>
      </w:r>
      <w:r w:rsidR="000D3663" w:rsidRPr="000D3663">
        <w:rPr>
          <w:rFonts w:ascii="Arial" w:hAnsi="Arial" w:cs="Arial"/>
          <w:sz w:val="20"/>
          <w:szCs w:val="20"/>
        </w:rPr>
        <w:t>egulations o</w:t>
      </w:r>
      <w:r w:rsidR="004B46A7">
        <w:rPr>
          <w:rFonts w:ascii="Arial" w:hAnsi="Arial" w:cs="Arial"/>
          <w:sz w:val="20"/>
          <w:szCs w:val="20"/>
        </w:rPr>
        <w:t>n corporate governance of VEAM</w:t>
      </w:r>
    </w:p>
    <w:p w:rsidR="004B46A7" w:rsidRDefault="004B46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Register for</w:t>
      </w:r>
      <w:r w:rsidR="000D3663" w:rsidRPr="000D3663">
        <w:rPr>
          <w:rFonts w:ascii="Arial" w:hAnsi="Arial" w:cs="Arial"/>
          <w:sz w:val="20"/>
          <w:szCs w:val="20"/>
        </w:rPr>
        <w:t xml:space="preserve"> list</w:t>
      </w:r>
      <w:r>
        <w:rPr>
          <w:rFonts w:ascii="Arial" w:hAnsi="Arial" w:cs="Arial"/>
          <w:sz w:val="20"/>
          <w:szCs w:val="20"/>
        </w:rPr>
        <w:t>ing</w:t>
      </w:r>
      <w:r w:rsidR="000D3663" w:rsidRPr="000D3663">
        <w:rPr>
          <w:rFonts w:ascii="Arial" w:hAnsi="Arial" w:cs="Arial"/>
          <w:sz w:val="20"/>
          <w:szCs w:val="20"/>
        </w:rPr>
        <w:t xml:space="preserve"> VEA</w:t>
      </w:r>
      <w:r>
        <w:rPr>
          <w:rFonts w:ascii="Arial" w:hAnsi="Arial" w:cs="Arial"/>
          <w:sz w:val="20"/>
          <w:szCs w:val="20"/>
        </w:rPr>
        <w:t>M shares on the stock exchange</w:t>
      </w:r>
    </w:p>
    <w:p w:rsidR="004B46A7" w:rsidRDefault="004B46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D3663" w:rsidRPr="000D3663">
        <w:rPr>
          <w:rFonts w:ascii="Arial" w:hAnsi="Arial" w:cs="Arial"/>
          <w:sz w:val="20"/>
          <w:szCs w:val="20"/>
        </w:rPr>
        <w:t>) Voting, dismissing members of the Board of Directors for the term</w:t>
      </w:r>
      <w:r>
        <w:rPr>
          <w:rFonts w:ascii="Arial" w:hAnsi="Arial" w:cs="Arial"/>
          <w:sz w:val="20"/>
          <w:szCs w:val="20"/>
        </w:rPr>
        <w:t xml:space="preserve"> of 2017-2022</w:t>
      </w:r>
    </w:p>
    <w:p w:rsidR="004B46A7" w:rsidRDefault="004B46A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m) Other relevant content</w:t>
      </w:r>
    </w:p>
    <w:p w:rsidR="004E5F49" w:rsidRDefault="004E5F4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2: Assign the organizing c</w:t>
      </w:r>
      <w:r w:rsidR="000D3663" w:rsidRPr="000D3663">
        <w:rPr>
          <w:rFonts w:ascii="Arial" w:hAnsi="Arial" w:cs="Arial"/>
          <w:sz w:val="20"/>
          <w:szCs w:val="20"/>
        </w:rPr>
        <w:t>ommittee to direct the relevant functional units to impleme</w:t>
      </w:r>
      <w:r>
        <w:rPr>
          <w:rFonts w:ascii="Arial" w:hAnsi="Arial" w:cs="Arial"/>
          <w:sz w:val="20"/>
          <w:szCs w:val="20"/>
        </w:rPr>
        <w:t xml:space="preserve">nt the preparation and organization </w:t>
      </w:r>
      <w:r w:rsidR="000D3663" w:rsidRPr="000D3663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0D3663" w:rsidRPr="000D3663">
        <w:rPr>
          <w:rFonts w:ascii="Arial" w:hAnsi="Arial" w:cs="Arial"/>
          <w:sz w:val="20"/>
          <w:szCs w:val="20"/>
        </w:rPr>
        <w:t xml:space="preserve"> in accordance with the law and the Charter</w:t>
      </w:r>
      <w:r w:rsidRPr="004E5F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0D3663">
        <w:rPr>
          <w:rFonts w:ascii="Arial" w:hAnsi="Arial" w:cs="Arial"/>
          <w:sz w:val="20"/>
          <w:szCs w:val="20"/>
        </w:rPr>
        <w:t>VEAM</w:t>
      </w:r>
    </w:p>
    <w:p w:rsidR="000D3663" w:rsidRDefault="003164C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The</w:t>
      </w:r>
      <w:r w:rsidR="000D3663" w:rsidRPr="000D3663">
        <w:rPr>
          <w:rFonts w:ascii="Arial" w:hAnsi="Arial" w:cs="Arial"/>
          <w:sz w:val="20"/>
          <w:szCs w:val="20"/>
        </w:rPr>
        <w:t xml:space="preserve"> Board of Directors, General Director of VEAM, Chief of Office </w:t>
      </w:r>
      <w:r>
        <w:rPr>
          <w:rFonts w:ascii="Arial" w:hAnsi="Arial" w:cs="Arial"/>
          <w:sz w:val="20"/>
          <w:szCs w:val="20"/>
        </w:rPr>
        <w:t>of Board of Directors, Head of organizing c</w:t>
      </w:r>
      <w:r w:rsidR="000D3663" w:rsidRPr="000D3663">
        <w:rPr>
          <w:rFonts w:ascii="Arial" w:hAnsi="Arial" w:cs="Arial"/>
          <w:sz w:val="20"/>
          <w:szCs w:val="20"/>
        </w:rPr>
        <w:t>ommittee of VEAM's Annual General Meeting of Shareholders</w:t>
      </w:r>
      <w:r>
        <w:rPr>
          <w:rFonts w:ascii="Arial" w:hAnsi="Arial" w:cs="Arial"/>
          <w:sz w:val="20"/>
          <w:szCs w:val="20"/>
        </w:rPr>
        <w:t xml:space="preserve"> in </w:t>
      </w:r>
      <w:r w:rsidR="000D3663" w:rsidRPr="000D3663">
        <w:rPr>
          <w:rFonts w:ascii="Arial" w:hAnsi="Arial" w:cs="Arial"/>
          <w:sz w:val="20"/>
          <w:szCs w:val="20"/>
        </w:rPr>
        <w:t>2020 are responsible for</w:t>
      </w:r>
      <w:r>
        <w:rPr>
          <w:rFonts w:ascii="Arial" w:hAnsi="Arial" w:cs="Arial"/>
          <w:sz w:val="20"/>
          <w:szCs w:val="20"/>
        </w:rPr>
        <w:t xml:space="preserve"> implementing this Resolution</w:t>
      </w:r>
      <w:bookmarkStart w:id="0" w:name="_GoBack"/>
      <w:bookmarkEnd w:id="0"/>
    </w:p>
    <w:sectPr w:rsidR="000D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A0B74"/>
    <w:rsid w:val="000A58A2"/>
    <w:rsid w:val="000A6020"/>
    <w:rsid w:val="000B6969"/>
    <w:rsid w:val="000C4127"/>
    <w:rsid w:val="000D20D4"/>
    <w:rsid w:val="000D25FC"/>
    <w:rsid w:val="000D3663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94B6D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4EA2"/>
    <w:rsid w:val="0026535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164CD"/>
    <w:rsid w:val="00320096"/>
    <w:rsid w:val="0032185B"/>
    <w:rsid w:val="003234EB"/>
    <w:rsid w:val="00327CF7"/>
    <w:rsid w:val="0033774A"/>
    <w:rsid w:val="003465AF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60D6"/>
    <w:rsid w:val="003E73CA"/>
    <w:rsid w:val="003F48C9"/>
    <w:rsid w:val="00403A9C"/>
    <w:rsid w:val="00411E47"/>
    <w:rsid w:val="00420169"/>
    <w:rsid w:val="0042783A"/>
    <w:rsid w:val="0043345C"/>
    <w:rsid w:val="00434040"/>
    <w:rsid w:val="00442F77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6A7"/>
    <w:rsid w:val="004B4798"/>
    <w:rsid w:val="004C144F"/>
    <w:rsid w:val="004E4C16"/>
    <w:rsid w:val="004E5F49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970B6"/>
    <w:rsid w:val="005B1FDE"/>
    <w:rsid w:val="005B40E5"/>
    <w:rsid w:val="005C57E0"/>
    <w:rsid w:val="005D7F9C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22D5"/>
    <w:rsid w:val="00853748"/>
    <w:rsid w:val="008544C2"/>
    <w:rsid w:val="00882307"/>
    <w:rsid w:val="00884B9C"/>
    <w:rsid w:val="00887454"/>
    <w:rsid w:val="008C0872"/>
    <w:rsid w:val="008C7A42"/>
    <w:rsid w:val="00923467"/>
    <w:rsid w:val="00934FC0"/>
    <w:rsid w:val="00937D79"/>
    <w:rsid w:val="009410B8"/>
    <w:rsid w:val="009464B8"/>
    <w:rsid w:val="00964DEC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6E83"/>
    <w:rsid w:val="00AF67BE"/>
    <w:rsid w:val="00B04704"/>
    <w:rsid w:val="00B142AC"/>
    <w:rsid w:val="00B21CC3"/>
    <w:rsid w:val="00B345DE"/>
    <w:rsid w:val="00B35896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651E1"/>
    <w:rsid w:val="00D74339"/>
    <w:rsid w:val="00D77F89"/>
    <w:rsid w:val="00D821E1"/>
    <w:rsid w:val="00D82848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010C"/>
    <w:rsid w:val="00E130EE"/>
    <w:rsid w:val="00E13C77"/>
    <w:rsid w:val="00E17016"/>
    <w:rsid w:val="00E20A0F"/>
    <w:rsid w:val="00E24F0A"/>
    <w:rsid w:val="00E47B26"/>
    <w:rsid w:val="00E51F4E"/>
    <w:rsid w:val="00E5565D"/>
    <w:rsid w:val="00E65132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270</cp:revision>
  <dcterms:created xsi:type="dcterms:W3CDTF">2019-10-16T10:03:00Z</dcterms:created>
  <dcterms:modified xsi:type="dcterms:W3CDTF">2020-05-25T06:09:00Z</dcterms:modified>
</cp:coreProperties>
</file>